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AE" w:rsidRDefault="00AF76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A881" wp14:editId="39F93AF9">
                <wp:simplePos x="0" y="0"/>
                <wp:positionH relativeFrom="column">
                  <wp:posOffset>452103</wp:posOffset>
                </wp:positionH>
                <wp:positionV relativeFrom="paragraph">
                  <wp:posOffset>186072</wp:posOffset>
                </wp:positionV>
                <wp:extent cx="4835611" cy="584887"/>
                <wp:effectExtent l="0" t="0" r="22225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611" cy="584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6AE" w:rsidRDefault="00AF76AE" w:rsidP="00AF76AE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Неполные </w:t>
                            </w:r>
                            <w:r w:rsidRPr="00D15FAD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предложения</w:t>
                            </w:r>
                          </w:p>
                          <w:p w:rsidR="00AF76AE" w:rsidRDefault="00AF76AE" w:rsidP="00AF7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5.6pt;margin-top:14.65pt;width:380.7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" fillcolor="white [3212]" strokecolor="black [3213]" strokeweight="2pt">
                <v:textbox>
                  <w:txbxContent>
                    <w:p w:rsidR="00AF76AE" w:rsidRDefault="00AF76AE" w:rsidP="00AF76AE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Неполные </w:t>
                      </w:r>
                      <w:r w:rsidRPr="00D15FAD">
                        <w:rPr>
                          <w:b/>
                          <w:color w:val="FF0000"/>
                          <w:sz w:val="48"/>
                          <w:szCs w:val="48"/>
                        </w:rPr>
                        <w:t>предложения</w:t>
                      </w:r>
                    </w:p>
                    <w:p w:rsidR="00AF76AE" w:rsidRDefault="00AF76AE" w:rsidP="00AF76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76AE" w:rsidRDefault="00AF76AE" w:rsidP="00AF76AE"/>
    <w:p w:rsidR="00AF76AE" w:rsidRDefault="00AF76AE" w:rsidP="00AF76AE"/>
    <w:p w:rsidR="00FE2983" w:rsidRPr="00AF76AE" w:rsidRDefault="00AF76AE" w:rsidP="00AF76AE">
      <w:pPr>
        <w:tabs>
          <w:tab w:val="left" w:pos="8640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F76AE">
        <w:rPr>
          <w:rFonts w:ascii="Times New Roman" w:hAnsi="Times New Roman" w:cs="Times New Roman"/>
          <w:b/>
          <w:i/>
          <w:color w:val="7030A0"/>
          <w:sz w:val="44"/>
          <w:szCs w:val="44"/>
        </w:rPr>
        <w:t>Теория!</w:t>
      </w:r>
    </w:p>
    <w:p w:rsidR="00AF76AE" w:rsidRDefault="00AF76AE" w:rsidP="00AF76AE">
      <w:pPr>
        <w:tabs>
          <w:tab w:val="left" w:pos="8640"/>
        </w:tabs>
      </w:pPr>
    </w:p>
    <w:p w:rsidR="00AF76AE" w:rsidRDefault="00AF76AE" w:rsidP="00AF76AE">
      <w:pPr>
        <w:tabs>
          <w:tab w:val="left" w:pos="8640"/>
        </w:tabs>
        <w:jc w:val="center"/>
      </w:pPr>
      <w:r>
        <w:rPr>
          <w:noProof/>
          <w:lang w:eastAsia="ru-RU"/>
        </w:rPr>
        <w:drawing>
          <wp:inline distT="0" distB="0" distL="0" distR="0" wp14:anchorId="652349F5" wp14:editId="15D9188B">
            <wp:extent cx="2973859" cy="2183027"/>
            <wp:effectExtent l="0" t="0" r="0" b="8255"/>
            <wp:docPr id="4" name="Рисунок 4" descr="Неполные предложения - это.. (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полные предложения - это.. (примеры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80" cy="218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6AE" w:rsidRDefault="00AF76AE" w:rsidP="00AF76AE">
      <w:pPr>
        <w:tabs>
          <w:tab w:val="left" w:pos="8640"/>
        </w:tabs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  <w:u w:val="single"/>
        </w:rPr>
      </w:pPr>
      <w:r w:rsidRPr="00AF76AE">
        <w:rPr>
          <w:rFonts w:ascii="Times New Roman" w:hAnsi="Times New Roman" w:cs="Times New Roman"/>
          <w:b/>
          <w:i/>
          <w:color w:val="C0504D" w:themeColor="accent2"/>
          <w:sz w:val="36"/>
          <w:szCs w:val="36"/>
          <w:u w:val="single"/>
        </w:rPr>
        <w:t>Практика!</w:t>
      </w:r>
    </w:p>
    <w:p w:rsidR="00AF76AE" w:rsidRPr="00AF76AE" w:rsidRDefault="00AF76AE" w:rsidP="00AF76AE">
      <w:pPr>
        <w:pStyle w:val="a5"/>
        <w:shd w:val="clear" w:color="auto" w:fill="FFFFFF"/>
        <w:spacing w:before="0" w:beforeAutospacing="0" w:after="408" w:afterAutospacing="0"/>
        <w:jc w:val="center"/>
        <w:rPr>
          <w:color w:val="C0504D" w:themeColor="accent2"/>
          <w:sz w:val="28"/>
          <w:szCs w:val="28"/>
        </w:rPr>
      </w:pPr>
      <w:r w:rsidRPr="00AF76AE">
        <w:rPr>
          <w:rStyle w:val="a6"/>
          <w:i/>
          <w:iCs/>
          <w:color w:val="C0504D" w:themeColor="accent2"/>
          <w:sz w:val="28"/>
          <w:szCs w:val="28"/>
        </w:rPr>
        <w:t>Упражнение 1</w:t>
      </w:r>
      <w:r w:rsidRPr="00AF76AE">
        <w:rPr>
          <w:rStyle w:val="a6"/>
          <w:i/>
          <w:iCs/>
          <w:color w:val="C0504D" w:themeColor="accent2"/>
          <w:sz w:val="28"/>
          <w:szCs w:val="28"/>
        </w:rPr>
        <w:t>. Запишите неполные предложения, поставьте на месте пропущенных членов предложения тире.</w:t>
      </w:r>
    </w:p>
    <w:p w:rsidR="00AF76AE" w:rsidRPr="00AF76AE" w:rsidRDefault="00AF76AE" w:rsidP="00AF76AE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proofErr w:type="gramStart"/>
      <w:r w:rsidRPr="00AF76AE">
        <w:rPr>
          <w:color w:val="111111"/>
          <w:sz w:val="28"/>
          <w:szCs w:val="28"/>
        </w:rPr>
        <w:t>1) Мир освещается солнцем, а человек знанием. 2) Ложь стоит на одной ноге, правда на двух. 3) Мудрец обвиняет себя, невежда других. 4) Змея один раз меняет кожу, а предатель каждый день. 5) Писателю необходима смелость в обращении со словами и запасом своих наблюдений, скульптору с глиной и мрамором, художнику с красками и линиями.</w:t>
      </w:r>
      <w:proofErr w:type="gramEnd"/>
      <w:r w:rsidRPr="00AF76AE">
        <w:rPr>
          <w:color w:val="111111"/>
          <w:sz w:val="28"/>
          <w:szCs w:val="28"/>
        </w:rPr>
        <w:t xml:space="preserve"> (К.Г. Паустовский.) 6) </w:t>
      </w:r>
      <w:proofErr w:type="gramStart"/>
      <w:r w:rsidRPr="00AF76AE">
        <w:rPr>
          <w:color w:val="111111"/>
          <w:sz w:val="28"/>
          <w:szCs w:val="28"/>
        </w:rPr>
        <w:t>Позади была</w:t>
      </w:r>
      <w:proofErr w:type="gramEnd"/>
      <w:r w:rsidRPr="00AF76AE">
        <w:rPr>
          <w:color w:val="111111"/>
          <w:sz w:val="28"/>
          <w:szCs w:val="28"/>
        </w:rPr>
        <w:t xml:space="preserve"> только что перейденная отрядом быстрая чистая речка, впереди обработанные поля и луга с неглубокими балками, еще впереди таинственные черные горы, покрытые лесом, за черными горами еще выступающие скалы, а на самом высоком горизонте вечно прелестные, вечно изменяющиеся, играющие светом, как алмазы, снеговые горы. (Л. Толстой.)</w:t>
      </w:r>
    </w:p>
    <w:p w:rsidR="00AF76AE" w:rsidRPr="00AF76AE" w:rsidRDefault="00AF76AE" w:rsidP="00AF76AE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AF76AE">
        <w:rPr>
          <w:color w:val="111111"/>
          <w:sz w:val="28"/>
          <w:szCs w:val="28"/>
        </w:rPr>
        <w:t>— Сколько грамматических основ в последнем предложении?</w:t>
      </w:r>
      <w:r w:rsidRPr="00AF76AE">
        <w:rPr>
          <w:color w:val="111111"/>
          <w:sz w:val="28"/>
          <w:szCs w:val="28"/>
        </w:rPr>
        <w:br/>
        <w:t>— Какие члены предложения опущены в неполных предложениях?</w:t>
      </w:r>
    </w:p>
    <w:p w:rsidR="00AF76AE" w:rsidRPr="00132A4B" w:rsidRDefault="00AF76AE" w:rsidP="00AF76AE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F76AE" w:rsidRPr="00AF76AE" w:rsidRDefault="00AF76AE" w:rsidP="00AF76AE">
      <w:pPr>
        <w:pStyle w:val="a5"/>
        <w:shd w:val="clear" w:color="auto" w:fill="FFFFFF"/>
        <w:spacing w:before="0" w:beforeAutospacing="0" w:after="408" w:afterAutospacing="0"/>
        <w:jc w:val="center"/>
        <w:rPr>
          <w:color w:val="C0504D" w:themeColor="accent2"/>
          <w:sz w:val="28"/>
          <w:szCs w:val="28"/>
        </w:rPr>
      </w:pPr>
      <w:r w:rsidRPr="00AF76AE">
        <w:rPr>
          <w:rStyle w:val="a6"/>
          <w:i/>
          <w:iCs/>
          <w:color w:val="C0504D" w:themeColor="accent2"/>
          <w:sz w:val="28"/>
          <w:szCs w:val="28"/>
        </w:rPr>
        <w:lastRenderedPageBreak/>
        <w:t>Упражнение 2</w:t>
      </w:r>
      <w:r w:rsidRPr="00AF76AE">
        <w:rPr>
          <w:rStyle w:val="a6"/>
          <w:i/>
          <w:iCs/>
          <w:color w:val="C0504D" w:themeColor="accent2"/>
          <w:sz w:val="28"/>
          <w:szCs w:val="28"/>
        </w:rPr>
        <w:t>. Найдите неполные предложения и восстановите пропущенные члены.</w:t>
      </w:r>
    </w:p>
    <w:p w:rsidR="00AF76AE" w:rsidRPr="00AF76AE" w:rsidRDefault="00AF76AE" w:rsidP="00AF76AE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AF76AE">
        <w:rPr>
          <w:color w:val="111111"/>
          <w:sz w:val="28"/>
          <w:szCs w:val="28"/>
        </w:rPr>
        <w:t xml:space="preserve">И Таня входит в дом пустой, где жил недавно наш герой. …Таня </w:t>
      </w:r>
      <w:proofErr w:type="spellStart"/>
      <w:r w:rsidRPr="00AF76AE">
        <w:rPr>
          <w:color w:val="111111"/>
          <w:sz w:val="28"/>
          <w:szCs w:val="28"/>
        </w:rPr>
        <w:t>дале</w:t>
      </w:r>
      <w:proofErr w:type="spellEnd"/>
      <w:r w:rsidRPr="00AF76AE">
        <w:rPr>
          <w:color w:val="111111"/>
          <w:sz w:val="28"/>
          <w:szCs w:val="28"/>
        </w:rPr>
        <w:t>; Старушка ей: «А вот камин; здесь барин сиживал один</w:t>
      </w:r>
      <w:proofErr w:type="gramStart"/>
      <w:r w:rsidRPr="00AF76AE">
        <w:rPr>
          <w:color w:val="111111"/>
          <w:sz w:val="28"/>
          <w:szCs w:val="28"/>
        </w:rPr>
        <w:t>… В</w:t>
      </w:r>
      <w:proofErr w:type="gramEnd"/>
      <w:r w:rsidRPr="00AF76AE">
        <w:rPr>
          <w:color w:val="111111"/>
          <w:sz w:val="28"/>
          <w:szCs w:val="28"/>
        </w:rPr>
        <w:t>от это барский кабинет; здесь п</w:t>
      </w:r>
      <w:bookmarkStart w:id="0" w:name="_GoBack"/>
      <w:bookmarkEnd w:id="0"/>
      <w:r w:rsidRPr="00AF76AE">
        <w:rPr>
          <w:color w:val="111111"/>
          <w:sz w:val="28"/>
          <w:szCs w:val="28"/>
        </w:rPr>
        <w:t xml:space="preserve">очивал он, </w:t>
      </w:r>
      <w:proofErr w:type="spellStart"/>
      <w:r w:rsidRPr="00AF76AE">
        <w:rPr>
          <w:color w:val="111111"/>
          <w:sz w:val="28"/>
          <w:szCs w:val="28"/>
        </w:rPr>
        <w:t>кофий</w:t>
      </w:r>
      <w:proofErr w:type="spellEnd"/>
      <w:r w:rsidRPr="00AF76AE">
        <w:rPr>
          <w:color w:val="111111"/>
          <w:sz w:val="28"/>
          <w:szCs w:val="28"/>
        </w:rPr>
        <w:t xml:space="preserve"> кушал, приказчика доклады слушал и книжку поутру читал…» (А.С. Пушкин)</w:t>
      </w:r>
    </w:p>
    <w:p w:rsidR="00AF76AE" w:rsidRPr="00132A4B" w:rsidRDefault="00AF76AE" w:rsidP="00AF76AE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F76AE" w:rsidRPr="00AF76AE" w:rsidRDefault="00AF76AE" w:rsidP="00AF76AE">
      <w:pPr>
        <w:pStyle w:val="a5"/>
        <w:shd w:val="clear" w:color="auto" w:fill="FFFFFF"/>
        <w:spacing w:before="0" w:beforeAutospacing="0" w:after="408" w:afterAutospacing="0"/>
        <w:jc w:val="center"/>
        <w:rPr>
          <w:color w:val="C0504D" w:themeColor="accent2"/>
          <w:sz w:val="28"/>
          <w:szCs w:val="28"/>
        </w:rPr>
      </w:pPr>
      <w:r w:rsidRPr="00AF76AE">
        <w:rPr>
          <w:rStyle w:val="a6"/>
          <w:i/>
          <w:iCs/>
          <w:color w:val="C0504D" w:themeColor="accent2"/>
          <w:sz w:val="28"/>
          <w:szCs w:val="28"/>
        </w:rPr>
        <w:t>Упражнение 3</w:t>
      </w:r>
      <w:r w:rsidRPr="00AF76AE">
        <w:rPr>
          <w:rStyle w:val="a6"/>
          <w:i/>
          <w:iCs/>
          <w:color w:val="C0504D" w:themeColor="accent2"/>
          <w:sz w:val="28"/>
          <w:szCs w:val="28"/>
        </w:rPr>
        <w:t>. </w:t>
      </w:r>
      <w:proofErr w:type="gramStart"/>
      <w:r w:rsidRPr="00AF76AE">
        <w:rPr>
          <w:rStyle w:val="a6"/>
          <w:i/>
          <w:iCs/>
          <w:color w:val="C0504D" w:themeColor="accent2"/>
          <w:sz w:val="28"/>
          <w:szCs w:val="28"/>
        </w:rPr>
        <w:t>Из данных простых предложений составьте сложные, избегая неоправданного повторения.</w:t>
      </w:r>
      <w:proofErr w:type="gramEnd"/>
      <w:r w:rsidRPr="00AF76AE">
        <w:rPr>
          <w:rStyle w:val="a6"/>
          <w:i/>
          <w:iCs/>
          <w:color w:val="C0504D" w:themeColor="accent2"/>
          <w:sz w:val="28"/>
          <w:szCs w:val="28"/>
        </w:rPr>
        <w:t xml:space="preserve"> Запишите, ставя, где нужно, тире.</w:t>
      </w:r>
    </w:p>
    <w:p w:rsidR="00AF76AE" w:rsidRPr="00AF76AE" w:rsidRDefault="00AF76AE" w:rsidP="00AF76AE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AF76AE">
        <w:rPr>
          <w:color w:val="111111"/>
          <w:sz w:val="28"/>
          <w:szCs w:val="28"/>
        </w:rPr>
        <w:t>Мой брат увлекается альпинизмом. Я увлекаюсь горнолыжным спортом. Днем мы любовались ярким блеском снежных вершин. Вечером мы любовались четкими силуэтами гор на фоне темно-синего неба.</w:t>
      </w:r>
    </w:p>
    <w:p w:rsidR="00AF76AE" w:rsidRPr="00132A4B" w:rsidRDefault="00AF76AE" w:rsidP="00AF76AE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F76AE" w:rsidRPr="00AF76AE" w:rsidRDefault="00AF76AE" w:rsidP="00AF76AE">
      <w:pPr>
        <w:tabs>
          <w:tab w:val="left" w:pos="8640"/>
        </w:tabs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  <w:u w:val="single"/>
        </w:rPr>
      </w:pPr>
    </w:p>
    <w:sectPr w:rsidR="00AF76AE" w:rsidRPr="00AF76AE" w:rsidSect="00AF76AE"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7D"/>
    <w:rsid w:val="0090417D"/>
    <w:rsid w:val="00AF76AE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7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2021-12-03T16:35:00Z</dcterms:created>
  <dcterms:modified xsi:type="dcterms:W3CDTF">2021-12-03T16:44:00Z</dcterms:modified>
</cp:coreProperties>
</file>